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绿色商场创建申请推荐表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tbl>
      <w:tblPr>
        <w:tblStyle w:val="4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26"/>
        <w:gridCol w:w="1222"/>
        <w:gridCol w:w="2775"/>
        <w:gridCol w:w="90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申请单位名称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地  址</w:t>
            </w:r>
          </w:p>
        </w:tc>
        <w:tc>
          <w:tcPr>
            <w:tcW w:w="562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邮编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法人代表</w:t>
            </w:r>
          </w:p>
        </w:tc>
        <w:tc>
          <w:tcPr>
            <w:tcW w:w="16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  务</w:t>
            </w:r>
          </w:p>
        </w:tc>
        <w:tc>
          <w:tcPr>
            <w:tcW w:w="2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电话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联系人</w:t>
            </w:r>
          </w:p>
        </w:tc>
        <w:tc>
          <w:tcPr>
            <w:tcW w:w="16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  务</w:t>
            </w:r>
          </w:p>
        </w:tc>
        <w:tc>
          <w:tcPr>
            <w:tcW w:w="2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手机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电  话</w:t>
            </w:r>
          </w:p>
        </w:tc>
        <w:tc>
          <w:tcPr>
            <w:tcW w:w="162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传  真</w:t>
            </w:r>
          </w:p>
        </w:tc>
        <w:tc>
          <w:tcPr>
            <w:tcW w:w="27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Email</w:t>
            </w:r>
          </w:p>
        </w:tc>
        <w:tc>
          <w:tcPr>
            <w:tcW w:w="20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网  址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申请材料清单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1、绿色商场创建资质材料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2、企业创建绿色商场自评整改报告及证明性材料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申请单位意见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（单位签章）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市（区）级商务主管部门意见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（单位签章）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1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  <w:szCs w:val="21"/>
              </w:rPr>
              <w:t>省（直辖市、自治区、计划单列市）级商务主管部门意见</w:t>
            </w:r>
          </w:p>
        </w:tc>
        <w:tc>
          <w:tcPr>
            <w:tcW w:w="8542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（单位签章）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840" w:rightChars="40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6730"/>
    <w:rsid w:val="748A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2019-10-16T02:56:00Z</dcterms:created>
  <dc:creator>LYN</dc:creator>
  <cp:lastModifiedBy>LYN</cp:lastModifiedBy>
  <dcterms:modified xsi:type="dcterms:W3CDTF">2019-10-16T02:57:03Z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