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BatangChe" w:hAnsi="BatangChe" w:eastAsia="黑体"/>
          <w:sz w:val="32"/>
          <w:szCs w:val="32"/>
        </w:rPr>
      </w:pPr>
      <w:r>
        <w:rPr>
          <w:rFonts w:hint="eastAsia" w:ascii="BatangChe" w:hAnsi="BatangChe" w:eastAsia="黑体"/>
          <w:sz w:val="32"/>
          <w:szCs w:val="32"/>
        </w:rPr>
        <w:t>附件</w:t>
      </w:r>
      <w:bookmarkStart w:id="0" w:name="_GoBack"/>
      <w:bookmarkEnd w:id="0"/>
    </w:p>
    <w:p>
      <w:pPr>
        <w:snapToGrid w:val="0"/>
        <w:spacing w:line="360" w:lineRule="auto"/>
        <w:rPr>
          <w:rFonts w:ascii="BatangChe" w:hAnsi="BatangChe" w:eastAsia="仿宋_GB2312"/>
          <w:sz w:val="30"/>
          <w:szCs w:val="30"/>
        </w:rPr>
      </w:pPr>
    </w:p>
    <w:p>
      <w:pPr>
        <w:snapToGrid w:val="0"/>
        <w:jc w:val="center"/>
        <w:rPr>
          <w:rFonts w:ascii="BatangChe" w:hAnsi="BatangChe" w:eastAsia="方正小标宋简体"/>
          <w:sz w:val="44"/>
          <w:szCs w:val="44"/>
        </w:rPr>
      </w:pPr>
      <w:r>
        <w:rPr>
          <w:rFonts w:hint="eastAsia" w:ascii="BatangChe" w:hAnsi="BatangChe" w:eastAsia="方正小标宋简体"/>
          <w:sz w:val="44"/>
          <w:szCs w:val="44"/>
        </w:rPr>
        <w:t>杨凌示范区扫黑除恶宣传标语</w:t>
      </w:r>
    </w:p>
    <w:p>
      <w:pPr>
        <w:snapToGrid w:val="0"/>
        <w:spacing w:line="360" w:lineRule="auto"/>
        <w:ind w:firstLine="600" w:firstLineChars="200"/>
        <w:rPr>
          <w:rFonts w:hint="eastAsia" w:ascii="BatangChe" w:hAnsi="BatangChe" w:eastAsia="仿宋_GB2312"/>
          <w:sz w:val="30"/>
          <w:szCs w:val="30"/>
        </w:rPr>
      </w:pPr>
    </w:p>
    <w:p>
      <w:pPr>
        <w:snapToGrid w:val="0"/>
        <w:spacing w:line="360" w:lineRule="auto"/>
        <w:ind w:firstLine="640" w:firstLineChars="200"/>
        <w:rPr>
          <w:rFonts w:ascii="BatangChe" w:hAnsi="BatangChe" w:eastAsia="仿宋_GB2312"/>
          <w:sz w:val="32"/>
          <w:szCs w:val="32"/>
        </w:rPr>
      </w:pPr>
      <w:r>
        <w:rPr>
          <w:rFonts w:ascii="BatangChe" w:hAnsi="BatangChe" w:eastAsia="仿宋_GB2312"/>
          <w:sz w:val="32"/>
          <w:szCs w:val="32"/>
        </w:rPr>
        <w:t>1</w:t>
      </w:r>
      <w:r>
        <w:rPr>
          <w:rFonts w:hint="eastAsia" w:ascii="BatangChe" w:hAnsi="BatangChe" w:eastAsia="仿宋_GB2312"/>
          <w:sz w:val="32"/>
          <w:szCs w:val="32"/>
        </w:rPr>
        <w:t>．坚持标本兼治，夺取扫黑除恶专项斗争压倒性胜利。</w:t>
      </w:r>
    </w:p>
    <w:p>
      <w:pPr>
        <w:snapToGrid w:val="0"/>
        <w:spacing w:line="360" w:lineRule="auto"/>
        <w:ind w:firstLine="640" w:firstLineChars="200"/>
        <w:rPr>
          <w:rFonts w:ascii="BatangChe" w:hAnsi="BatangChe" w:eastAsia="仿宋_GB2312"/>
          <w:sz w:val="32"/>
          <w:szCs w:val="32"/>
        </w:rPr>
      </w:pPr>
      <w:r>
        <w:rPr>
          <w:rFonts w:ascii="BatangChe" w:hAnsi="BatangChe" w:eastAsia="仿宋_GB2312"/>
          <w:sz w:val="32"/>
          <w:szCs w:val="32"/>
        </w:rPr>
        <w:t>2</w:t>
      </w:r>
      <w:r>
        <w:rPr>
          <w:rFonts w:hint="eastAsia" w:ascii="BatangChe" w:hAnsi="BatangChe" w:eastAsia="仿宋_GB2312"/>
          <w:sz w:val="32"/>
          <w:szCs w:val="32"/>
        </w:rPr>
        <w:t>．打早打小，露头就打，黑恶必除，除恶务尽。</w:t>
      </w:r>
    </w:p>
    <w:p>
      <w:pPr>
        <w:snapToGrid w:val="0"/>
        <w:spacing w:line="360" w:lineRule="auto"/>
        <w:ind w:firstLine="640" w:firstLineChars="200"/>
        <w:rPr>
          <w:rFonts w:hint="eastAsia" w:ascii="BatangChe" w:hAnsi="BatangChe" w:eastAsia="仿宋_GB2312"/>
          <w:sz w:val="32"/>
          <w:szCs w:val="32"/>
          <w:lang w:eastAsia="zh-CN"/>
        </w:rPr>
      </w:pPr>
      <w:r>
        <w:rPr>
          <w:rFonts w:ascii="BatangChe" w:hAnsi="BatangChe" w:eastAsia="仿宋_GB2312"/>
          <w:sz w:val="32"/>
          <w:szCs w:val="32"/>
        </w:rPr>
        <w:t>3</w:t>
      </w:r>
      <w:r>
        <w:rPr>
          <w:rFonts w:hint="eastAsia" w:ascii="BatangChe" w:hAnsi="BatangChe" w:eastAsia="仿宋_GB2312"/>
          <w:sz w:val="32"/>
          <w:szCs w:val="32"/>
        </w:rPr>
        <w:t>．依法严惩黑恶势力，维护社会和谐稳定</w:t>
      </w:r>
      <w:r>
        <w:rPr>
          <w:rFonts w:hint="eastAsia" w:ascii="BatangChe" w:hAnsi="BatangChe" w:eastAsia="仿宋_GB2312"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BatangChe" w:hAnsi="BatangChe" w:eastAsia="仿宋_GB2312"/>
          <w:sz w:val="32"/>
          <w:szCs w:val="32"/>
        </w:rPr>
      </w:pPr>
      <w:r>
        <w:rPr>
          <w:rFonts w:ascii="BatangChe" w:hAnsi="BatangChe" w:eastAsia="仿宋_GB2312"/>
          <w:sz w:val="32"/>
          <w:szCs w:val="32"/>
        </w:rPr>
        <w:t>4</w:t>
      </w:r>
      <w:r>
        <w:rPr>
          <w:rFonts w:hint="eastAsia" w:ascii="BatangChe" w:hAnsi="BatangChe" w:eastAsia="仿宋_GB2312"/>
          <w:sz w:val="32"/>
          <w:szCs w:val="32"/>
        </w:rPr>
        <w:t>．扫黑除恶，弘扬正气。</w:t>
      </w:r>
    </w:p>
    <w:p>
      <w:pPr>
        <w:snapToGrid w:val="0"/>
        <w:spacing w:line="360" w:lineRule="auto"/>
        <w:ind w:firstLine="640" w:firstLineChars="200"/>
        <w:rPr>
          <w:rFonts w:ascii="BatangChe" w:hAnsi="BatangChe" w:eastAsia="仿宋_GB2312"/>
          <w:sz w:val="32"/>
          <w:szCs w:val="32"/>
        </w:rPr>
      </w:pPr>
      <w:r>
        <w:rPr>
          <w:rFonts w:ascii="BatangChe" w:hAnsi="BatangChe" w:eastAsia="仿宋_GB2312"/>
          <w:sz w:val="32"/>
          <w:szCs w:val="32"/>
        </w:rPr>
        <w:t>5</w:t>
      </w:r>
      <w:r>
        <w:rPr>
          <w:rFonts w:hint="eastAsia" w:ascii="BatangChe" w:hAnsi="BatangChe" w:eastAsia="仿宋_GB2312"/>
          <w:sz w:val="32"/>
          <w:szCs w:val="32"/>
        </w:rPr>
        <w:t>．扫黑除恶出重拳，不获全胜不收兵。</w:t>
      </w:r>
    </w:p>
    <w:p>
      <w:pPr>
        <w:snapToGrid w:val="0"/>
        <w:spacing w:line="360" w:lineRule="auto"/>
        <w:ind w:firstLine="640" w:firstLineChars="200"/>
        <w:rPr>
          <w:rFonts w:ascii="BatangChe" w:hAnsi="BatangChe" w:eastAsia="仿宋_GB2312"/>
          <w:sz w:val="32"/>
          <w:szCs w:val="32"/>
        </w:rPr>
      </w:pPr>
      <w:r>
        <w:rPr>
          <w:rFonts w:ascii="BatangChe" w:hAnsi="BatangChe" w:eastAsia="仿宋_GB2312"/>
          <w:sz w:val="32"/>
          <w:szCs w:val="32"/>
        </w:rPr>
        <w:t>6</w:t>
      </w:r>
      <w:r>
        <w:rPr>
          <w:rFonts w:hint="eastAsia" w:ascii="BatangChe" w:hAnsi="BatangChe" w:eastAsia="仿宋_GB2312"/>
          <w:sz w:val="32"/>
          <w:szCs w:val="32"/>
        </w:rPr>
        <w:t>．依靠群众，发动群众，坚决打赢扫黑除恶攻坚战。</w:t>
      </w:r>
    </w:p>
    <w:p>
      <w:pPr>
        <w:snapToGrid w:val="0"/>
        <w:spacing w:line="360" w:lineRule="auto"/>
        <w:ind w:firstLine="640" w:firstLineChars="200"/>
        <w:rPr>
          <w:rFonts w:ascii="BatangChe" w:hAnsi="BatangChe" w:eastAsia="仿宋_GB2312"/>
          <w:sz w:val="32"/>
          <w:szCs w:val="32"/>
        </w:rPr>
      </w:pPr>
      <w:r>
        <w:rPr>
          <w:rFonts w:ascii="BatangChe" w:hAnsi="BatangChe" w:eastAsia="仿宋_GB2312"/>
          <w:sz w:val="32"/>
          <w:szCs w:val="32"/>
        </w:rPr>
        <w:t>7</w:t>
      </w:r>
      <w:r>
        <w:rPr>
          <w:rFonts w:hint="eastAsia" w:ascii="BatangChe" w:hAnsi="BatangChe" w:eastAsia="仿宋_GB2312"/>
          <w:sz w:val="32"/>
          <w:szCs w:val="32"/>
        </w:rPr>
        <w:t>．坚决铲除黑恶势力，让黑恶势力无处可藏。</w:t>
      </w:r>
    </w:p>
    <w:p>
      <w:pPr>
        <w:snapToGrid w:val="0"/>
        <w:spacing w:line="360" w:lineRule="auto"/>
        <w:ind w:firstLine="640" w:firstLineChars="200"/>
        <w:rPr>
          <w:rFonts w:ascii="BatangChe" w:hAnsi="BatangChe" w:eastAsia="仿宋_GB2312"/>
          <w:sz w:val="32"/>
          <w:szCs w:val="32"/>
        </w:rPr>
      </w:pPr>
      <w:r>
        <w:rPr>
          <w:rFonts w:ascii="BatangChe" w:hAnsi="BatangChe" w:eastAsia="仿宋_GB2312"/>
          <w:sz w:val="32"/>
          <w:szCs w:val="32"/>
        </w:rPr>
        <w:t>8</w:t>
      </w:r>
      <w:r>
        <w:rPr>
          <w:rFonts w:hint="eastAsia" w:ascii="BatangChe" w:hAnsi="BatangChe" w:eastAsia="仿宋_GB2312"/>
          <w:sz w:val="32"/>
          <w:szCs w:val="32"/>
        </w:rPr>
        <w:t>．扫黑除恶，功在当代，利在千秋。</w:t>
      </w:r>
    </w:p>
    <w:p>
      <w:pPr>
        <w:snapToGrid w:val="0"/>
        <w:spacing w:line="360" w:lineRule="auto"/>
        <w:ind w:firstLine="640" w:firstLineChars="200"/>
        <w:rPr>
          <w:rFonts w:ascii="BatangChe" w:hAnsi="BatangChe" w:eastAsia="仿宋_GB2312"/>
          <w:sz w:val="32"/>
          <w:szCs w:val="32"/>
        </w:rPr>
      </w:pPr>
      <w:r>
        <w:rPr>
          <w:rFonts w:ascii="BatangChe" w:hAnsi="BatangChe" w:eastAsia="仿宋_GB2312"/>
          <w:sz w:val="32"/>
          <w:szCs w:val="32"/>
        </w:rPr>
        <w:t>9</w:t>
      </w:r>
      <w:r>
        <w:rPr>
          <w:rFonts w:hint="eastAsia" w:ascii="BatangChe" w:hAnsi="BatangChe" w:eastAsia="仿宋_GB2312"/>
          <w:sz w:val="32"/>
          <w:szCs w:val="32"/>
        </w:rPr>
        <w:t>．莫怕黑恶势力，积极检举揭发。</w:t>
      </w:r>
    </w:p>
    <w:p>
      <w:pPr>
        <w:snapToGrid w:val="0"/>
        <w:spacing w:line="360" w:lineRule="auto"/>
        <w:ind w:firstLine="640" w:firstLineChars="200"/>
        <w:rPr>
          <w:rFonts w:ascii="BatangChe" w:hAnsi="BatangChe" w:eastAsia="仿宋_GB2312"/>
          <w:sz w:val="32"/>
          <w:szCs w:val="32"/>
        </w:rPr>
      </w:pPr>
      <w:r>
        <w:rPr>
          <w:rFonts w:ascii="BatangChe" w:hAnsi="BatangChe" w:eastAsia="仿宋_GB2312"/>
          <w:sz w:val="32"/>
          <w:szCs w:val="32"/>
        </w:rPr>
        <w:t>10</w:t>
      </w:r>
      <w:r>
        <w:rPr>
          <w:rFonts w:hint="eastAsia" w:ascii="BatangChe" w:hAnsi="BatangChe" w:eastAsia="仿宋_GB2312"/>
          <w:sz w:val="32"/>
          <w:szCs w:val="32"/>
        </w:rPr>
        <w:t>．利剑出鞘保安宁，扫黑除恶护民生。</w:t>
      </w:r>
    </w:p>
    <w:p>
      <w:pPr>
        <w:snapToGrid w:val="0"/>
        <w:spacing w:line="360" w:lineRule="auto"/>
        <w:ind w:firstLine="640" w:firstLineChars="200"/>
        <w:rPr>
          <w:rFonts w:ascii="BatangChe" w:hAnsi="BatangChe" w:eastAsia="仿宋_GB2312"/>
          <w:sz w:val="32"/>
          <w:szCs w:val="32"/>
        </w:rPr>
      </w:pPr>
      <w:r>
        <w:rPr>
          <w:rFonts w:ascii="BatangChe" w:hAnsi="BatangChe" w:eastAsia="仿宋_GB2312"/>
          <w:sz w:val="32"/>
          <w:szCs w:val="32"/>
        </w:rPr>
        <w:t>11</w:t>
      </w:r>
      <w:r>
        <w:rPr>
          <w:rFonts w:hint="eastAsia" w:ascii="BatangChe" w:hAnsi="BatangChe" w:eastAsia="仿宋_GB2312"/>
          <w:sz w:val="32"/>
          <w:szCs w:val="32"/>
        </w:rPr>
        <w:t>．坚决铲除危害一方的黑恶势力。</w:t>
      </w:r>
    </w:p>
    <w:p>
      <w:pPr>
        <w:snapToGrid w:val="0"/>
        <w:spacing w:line="360" w:lineRule="auto"/>
        <w:ind w:firstLine="640" w:firstLineChars="200"/>
        <w:rPr>
          <w:rFonts w:ascii="BatangChe" w:hAnsi="BatangChe" w:eastAsia="仿宋_GB2312"/>
          <w:sz w:val="32"/>
          <w:szCs w:val="32"/>
        </w:rPr>
      </w:pPr>
      <w:r>
        <w:rPr>
          <w:rFonts w:ascii="BatangChe" w:hAnsi="BatangChe" w:eastAsia="仿宋_GB2312"/>
          <w:sz w:val="32"/>
          <w:szCs w:val="32"/>
        </w:rPr>
        <w:t>12</w:t>
      </w:r>
      <w:r>
        <w:rPr>
          <w:rFonts w:hint="eastAsia" w:ascii="BatangChe" w:hAnsi="BatangChe" w:eastAsia="仿宋_GB2312"/>
          <w:sz w:val="32"/>
          <w:szCs w:val="32"/>
        </w:rPr>
        <w:t>．坚决打击各种黑恶势力犯罪。</w:t>
      </w:r>
    </w:p>
    <w:p>
      <w:pPr>
        <w:snapToGrid w:val="0"/>
        <w:spacing w:line="360" w:lineRule="auto"/>
        <w:ind w:firstLine="640" w:firstLineChars="200"/>
        <w:rPr>
          <w:rFonts w:ascii="BatangChe" w:hAnsi="BatangChe" w:eastAsia="仿宋_GB2312"/>
          <w:sz w:val="32"/>
          <w:szCs w:val="32"/>
        </w:rPr>
      </w:pPr>
      <w:r>
        <w:rPr>
          <w:rFonts w:ascii="BatangChe" w:hAnsi="BatangChe" w:eastAsia="仿宋_GB2312"/>
          <w:sz w:val="32"/>
          <w:szCs w:val="32"/>
        </w:rPr>
        <w:t>13</w:t>
      </w:r>
      <w:r>
        <w:rPr>
          <w:rFonts w:hint="eastAsia" w:ascii="BatangChe" w:hAnsi="BatangChe" w:eastAsia="仿宋_GB2312"/>
          <w:sz w:val="32"/>
          <w:szCs w:val="32"/>
        </w:rPr>
        <w:t>．充分发动和依靠群众，打一场扫黑除恶的人民战争。</w:t>
      </w:r>
    </w:p>
    <w:p>
      <w:pPr>
        <w:snapToGrid w:val="0"/>
        <w:spacing w:line="360" w:lineRule="auto"/>
        <w:ind w:firstLine="640" w:firstLineChars="200"/>
        <w:rPr>
          <w:rFonts w:ascii="BatangChe" w:hAnsi="BatangChe" w:eastAsia="仿宋_GB2312"/>
          <w:sz w:val="32"/>
          <w:szCs w:val="32"/>
        </w:rPr>
      </w:pPr>
      <w:r>
        <w:rPr>
          <w:rFonts w:ascii="BatangChe" w:hAnsi="BatangChe" w:eastAsia="仿宋_GB2312"/>
          <w:sz w:val="32"/>
          <w:szCs w:val="32"/>
        </w:rPr>
        <w:t>14</w:t>
      </w:r>
      <w:r>
        <w:rPr>
          <w:rFonts w:hint="eastAsia" w:ascii="BatangChe" w:hAnsi="BatangChe" w:eastAsia="仿宋_GB2312"/>
          <w:sz w:val="32"/>
          <w:szCs w:val="32"/>
        </w:rPr>
        <w:t>．保持高压态势，铁腕扫黑除恶。</w:t>
      </w:r>
    </w:p>
    <w:p>
      <w:pPr>
        <w:snapToGrid w:val="0"/>
        <w:spacing w:line="360" w:lineRule="auto"/>
        <w:ind w:firstLine="640" w:firstLineChars="200"/>
        <w:rPr>
          <w:rFonts w:ascii="BatangChe" w:hAnsi="BatangChe" w:eastAsia="仿宋_GB2312"/>
          <w:sz w:val="32"/>
          <w:szCs w:val="32"/>
        </w:rPr>
      </w:pPr>
      <w:r>
        <w:rPr>
          <w:rFonts w:ascii="BatangChe" w:hAnsi="BatangChe" w:eastAsia="仿宋_GB2312"/>
          <w:sz w:val="32"/>
          <w:szCs w:val="32"/>
        </w:rPr>
        <w:t>15</w:t>
      </w:r>
      <w:r>
        <w:rPr>
          <w:rFonts w:hint="eastAsia" w:ascii="BatangChe" w:hAnsi="BatangChe" w:eastAsia="仿宋_GB2312"/>
          <w:sz w:val="32"/>
          <w:szCs w:val="32"/>
        </w:rPr>
        <w:t>．折断“保护伞”、拆掉“黑后台”。</w:t>
      </w:r>
    </w:p>
    <w:p>
      <w:pPr>
        <w:snapToGrid w:val="0"/>
        <w:spacing w:line="360" w:lineRule="auto"/>
        <w:ind w:firstLine="640" w:firstLineChars="200"/>
        <w:rPr>
          <w:rFonts w:ascii="BatangChe" w:hAnsi="BatangChe" w:eastAsia="仿宋_GB2312"/>
          <w:sz w:val="32"/>
          <w:szCs w:val="32"/>
        </w:rPr>
      </w:pPr>
      <w:r>
        <w:rPr>
          <w:rFonts w:ascii="BatangChe" w:hAnsi="BatangChe" w:eastAsia="仿宋_GB2312"/>
          <w:sz w:val="32"/>
          <w:szCs w:val="32"/>
        </w:rPr>
        <w:t>16</w:t>
      </w:r>
      <w:r>
        <w:rPr>
          <w:rFonts w:hint="eastAsia" w:ascii="BatangChe" w:hAnsi="BatangChe" w:eastAsia="仿宋_GB2312"/>
          <w:sz w:val="32"/>
          <w:szCs w:val="32"/>
        </w:rPr>
        <w:t>．依法严厉惩处“村霸”、“街霸”、“市霸”、“行霸”等恶势力。</w:t>
      </w:r>
    </w:p>
    <w:p>
      <w:pPr>
        <w:snapToGrid w:val="0"/>
        <w:spacing w:line="360" w:lineRule="auto"/>
        <w:ind w:firstLine="640" w:firstLineChars="200"/>
        <w:rPr>
          <w:rFonts w:ascii="BatangChe" w:hAnsi="BatangChe" w:eastAsia="仿宋_GB2312"/>
          <w:sz w:val="32"/>
          <w:szCs w:val="32"/>
        </w:rPr>
      </w:pPr>
      <w:r>
        <w:rPr>
          <w:rFonts w:ascii="BatangChe" w:hAnsi="BatangChe" w:eastAsia="仿宋_GB2312"/>
          <w:sz w:val="32"/>
          <w:szCs w:val="32"/>
        </w:rPr>
        <w:t>17</w:t>
      </w:r>
      <w:r>
        <w:rPr>
          <w:rFonts w:hint="eastAsia" w:ascii="BatangChe" w:hAnsi="BatangChe" w:eastAsia="仿宋_GB2312"/>
          <w:sz w:val="32"/>
          <w:szCs w:val="32"/>
        </w:rPr>
        <w:t>．斩草除根，除恶务尽，坚决防止黑恶势力死灰复燃。</w:t>
      </w:r>
    </w:p>
    <w:p>
      <w:pPr>
        <w:snapToGrid w:val="0"/>
        <w:spacing w:line="360" w:lineRule="auto"/>
        <w:ind w:firstLine="640" w:firstLineChars="200"/>
        <w:rPr>
          <w:rFonts w:ascii="BatangChe" w:hAnsi="BatangChe" w:eastAsia="仿宋_GB2312"/>
          <w:sz w:val="32"/>
          <w:szCs w:val="32"/>
        </w:rPr>
      </w:pPr>
      <w:r>
        <w:rPr>
          <w:rFonts w:ascii="BatangChe" w:hAnsi="BatangChe" w:eastAsia="仿宋_GB2312"/>
          <w:sz w:val="32"/>
          <w:szCs w:val="32"/>
        </w:rPr>
        <w:t>18</w:t>
      </w:r>
      <w:r>
        <w:rPr>
          <w:rFonts w:hint="eastAsia" w:ascii="BatangChe" w:hAnsi="BatangChe" w:eastAsia="仿宋_GB2312"/>
          <w:sz w:val="32"/>
          <w:szCs w:val="32"/>
        </w:rPr>
        <w:t>．开展扫黑除恶专项斗争，进一步巩固基层组织建设。</w:t>
      </w:r>
    </w:p>
    <w:p>
      <w:pPr>
        <w:snapToGrid w:val="0"/>
        <w:spacing w:line="360" w:lineRule="auto"/>
        <w:ind w:firstLine="640" w:firstLineChars="200"/>
        <w:rPr>
          <w:rFonts w:ascii="BatangChe" w:hAnsi="BatangChe" w:eastAsia="仿宋_GB2312"/>
          <w:sz w:val="32"/>
          <w:szCs w:val="32"/>
        </w:rPr>
      </w:pPr>
      <w:r>
        <w:rPr>
          <w:rFonts w:ascii="BatangChe" w:hAnsi="BatangChe" w:eastAsia="仿宋_GB2312"/>
          <w:sz w:val="32"/>
          <w:szCs w:val="32"/>
        </w:rPr>
        <w:t>19</w:t>
      </w:r>
      <w:r>
        <w:rPr>
          <w:rFonts w:hint="eastAsia" w:ascii="BatangChe" w:hAnsi="BatangChe" w:eastAsia="仿宋_GB2312"/>
          <w:sz w:val="32"/>
          <w:szCs w:val="32"/>
        </w:rPr>
        <w:t>．依法严惩黑恶痞霸犯罪，共建和谐平安杨凌。</w:t>
      </w:r>
    </w:p>
    <w:p>
      <w:pPr>
        <w:snapToGrid w:val="0"/>
        <w:spacing w:line="360" w:lineRule="auto"/>
        <w:ind w:firstLine="640" w:firstLineChars="200"/>
        <w:rPr>
          <w:rFonts w:ascii="BatangChe" w:hAnsi="BatangChe" w:eastAsia="仿宋_GB2312"/>
          <w:sz w:val="32"/>
          <w:szCs w:val="32"/>
        </w:rPr>
      </w:pPr>
      <w:r>
        <w:rPr>
          <w:rFonts w:ascii="BatangChe" w:hAnsi="BatangChe" w:eastAsia="仿宋_GB2312"/>
          <w:sz w:val="32"/>
          <w:szCs w:val="32"/>
        </w:rPr>
        <w:t>20</w:t>
      </w:r>
      <w:r>
        <w:rPr>
          <w:rFonts w:hint="eastAsia" w:ascii="BatangChe" w:hAnsi="BatangChe" w:eastAsia="仿宋_GB2312"/>
          <w:sz w:val="32"/>
          <w:szCs w:val="32"/>
        </w:rPr>
        <w:t>．依法严打“村霸”、“乡霸”等恶势力，建设社会主义新农村。</w:t>
      </w:r>
    </w:p>
    <w:p>
      <w:pPr>
        <w:snapToGrid w:val="0"/>
        <w:spacing w:line="360" w:lineRule="auto"/>
        <w:rPr>
          <w:rFonts w:ascii="BatangChe" w:hAnsi="BatangChe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ascii="BatangChe" w:hAnsi="BatangChe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ascii="BatangChe" w:hAnsi="BatangChe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ascii="BatangChe" w:hAnsi="BatangChe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ascii="BatangChe" w:hAnsi="BatangChe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5676D"/>
    <w:rsid w:val="5B05676D"/>
    <w:rsid w:val="70D9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2019-05-17T10:38:00Z</dcterms:created>
  <dc:creator>丁云芳</dc:creator>
  <cp:lastModifiedBy>丁云芳</cp:lastModifiedBy>
  <dcterms:modified xsi:type="dcterms:W3CDTF">2019-05-17T10:39:54Z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