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40" w:lineRule="exact"/>
        <w:jc w:val="both"/>
        <w:rPr>
          <w:rFonts w:hint="eastAsia" w:ascii="BatangChe" w:hAnsi="BatangChe" w:eastAsia="仿宋_GB2312"/>
          <w:kern w:val="2"/>
          <w:sz w:val="32"/>
          <w:szCs w:val="32"/>
        </w:rPr>
      </w:pPr>
      <w:r>
        <w:rPr>
          <w:rFonts w:hint="eastAsia" w:ascii="BatangChe" w:hAnsi="BatangChe" w:eastAsia="仿宋_GB2312"/>
          <w:kern w:val="2"/>
          <w:sz w:val="32"/>
          <w:szCs w:val="32"/>
        </w:rPr>
        <w:t>附件：</w:t>
      </w:r>
    </w:p>
    <w:p>
      <w:pPr>
        <w:pStyle w:val="2"/>
        <w:spacing w:before="0" w:beforeAutospacing="0" w:after="0" w:afterAutospacing="0" w:line="640" w:lineRule="exact"/>
        <w:jc w:val="center"/>
        <w:rPr>
          <w:rFonts w:hint="eastAsia" w:ascii="方正大标宋简体" w:hAnsi="BatangChe" w:eastAsia="方正大标宋简体"/>
          <w:kern w:val="2"/>
          <w:sz w:val="44"/>
          <w:szCs w:val="44"/>
        </w:rPr>
      </w:pPr>
      <w:r>
        <w:rPr>
          <w:rFonts w:hint="eastAsia" w:ascii="方正大标宋简体" w:hAnsi="BatangChe" w:eastAsia="方正大标宋简体"/>
          <w:kern w:val="2"/>
          <w:sz w:val="44"/>
          <w:szCs w:val="44"/>
        </w:rPr>
        <w:t>2017年秋冬季重点行业错峰生产计划表</w:t>
      </w:r>
    </w:p>
    <w:p>
      <w:pPr>
        <w:pStyle w:val="2"/>
        <w:spacing w:before="0" w:beforeAutospacing="0" w:after="0" w:afterAutospacing="0" w:line="640" w:lineRule="exact"/>
        <w:jc w:val="both"/>
        <w:rPr>
          <w:rFonts w:hint="eastAsia" w:ascii="BatangChe" w:hAnsi="BatangChe" w:eastAsia="仿宋_GB2312"/>
          <w:kern w:val="2"/>
          <w:sz w:val="32"/>
          <w:szCs w:val="32"/>
        </w:rPr>
      </w:pPr>
      <w:r>
        <w:rPr>
          <w:rFonts w:hint="eastAsia" w:ascii="BatangChe" w:hAnsi="BatangChe" w:eastAsia="仿宋_GB2312"/>
          <w:kern w:val="2"/>
          <w:sz w:val="32"/>
          <w:szCs w:val="32"/>
        </w:rPr>
        <w:t>填报单位：（盖章）</w:t>
      </w:r>
    </w:p>
    <w:tbl>
      <w:tblPr>
        <w:tblStyle w:val="4"/>
        <w:tblW w:w="14533" w:type="dxa"/>
        <w:tblInd w:w="-7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60"/>
        <w:gridCol w:w="1460"/>
        <w:gridCol w:w="1460"/>
        <w:gridCol w:w="1779"/>
        <w:gridCol w:w="1985"/>
        <w:gridCol w:w="1842"/>
        <w:gridCol w:w="1985"/>
        <w:gridCol w:w="1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  <w:t>企业名称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  <w:t>所在县（区）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  <w:t>所属行业</w:t>
            </w:r>
          </w:p>
        </w:tc>
        <w:tc>
          <w:tcPr>
            <w:tcW w:w="177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  <w:t>主要产品名称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  <w:t>产能（万吨）</w:t>
            </w:r>
          </w:p>
        </w:tc>
        <w:tc>
          <w:tcPr>
            <w:tcW w:w="1842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  <w:t>错峰生产时间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  <w:t>限产（停产）比例</w:t>
            </w:r>
          </w:p>
        </w:tc>
        <w:tc>
          <w:tcPr>
            <w:tcW w:w="1461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BatangChe" w:hAnsi="BatangChe" w:eastAsia="仿宋_GB2312"/>
                <w:kern w:val="2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0" w:afterAutospacing="0" w:line="640" w:lineRule="exact"/>
        <w:jc w:val="both"/>
        <w:rPr>
          <w:rFonts w:hint="eastAsia" w:ascii="BatangChe" w:hAnsi="BatangChe" w:eastAsia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61531"/>
    <w:rsid w:val="59861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2017-11-24T07:20:00Z</dcterms:created>
  <dc:creator>留白1406861224</dc:creator>
  <cp:lastModifiedBy>留白1406861224</cp:lastModifiedBy>
  <dcterms:modified xsi:type="dcterms:W3CDTF">2017-11-24T07:21:21Z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