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7C" w:rsidRDefault="0036227C" w:rsidP="0036227C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:rsidR="0036227C" w:rsidRDefault="0036227C" w:rsidP="0036227C">
      <w:pPr>
        <w:jc w:val="left"/>
        <w:rPr>
          <w:rFonts w:eastAsia="黑体"/>
          <w:sz w:val="32"/>
          <w:szCs w:val="32"/>
        </w:rPr>
      </w:pPr>
    </w:p>
    <w:p w:rsidR="0036227C" w:rsidRDefault="0036227C" w:rsidP="0036227C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陕西省电子商务示范企业申报书</w:t>
      </w:r>
    </w:p>
    <w:p w:rsidR="0036227C" w:rsidRDefault="0036227C" w:rsidP="0036227C">
      <w:pPr>
        <w:jc w:val="center"/>
        <w:rPr>
          <w:rFonts w:eastAsia="方正小标宋简体"/>
          <w:sz w:val="15"/>
          <w:szCs w:val="15"/>
        </w:rPr>
      </w:pPr>
    </w:p>
    <w:p w:rsidR="0036227C" w:rsidRDefault="0036227C" w:rsidP="0036227C">
      <w:pPr>
        <w:jc w:val="center"/>
        <w:rPr>
          <w:rFonts w:eastAsia="方正小标宋简体"/>
          <w:sz w:val="44"/>
          <w:szCs w:val="44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申请企业（盖章）：</w:t>
      </w: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示范类型：</w:t>
      </w: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通讯地址：</w:t>
      </w: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联系人：</w:t>
      </w: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联系电话（手机）：</w:t>
      </w: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ind w:leftChars="500" w:left="105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填报日期：</w:t>
      </w:r>
      <w:r>
        <w:rPr>
          <w:rFonts w:eastAsia="FangSong_GB2312"/>
          <w:sz w:val="32"/>
          <w:szCs w:val="32"/>
        </w:rPr>
        <w:t xml:space="preserve">     </w:t>
      </w:r>
      <w:r>
        <w:rPr>
          <w:rFonts w:eastAsia="FangSong_GB2312"/>
          <w:sz w:val="32"/>
          <w:szCs w:val="32"/>
        </w:rPr>
        <w:t>年</w:t>
      </w: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月</w:t>
      </w: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日</w:t>
      </w: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jc w:val="center"/>
        <w:rPr>
          <w:rFonts w:eastAsia="FangSong_GB2312"/>
          <w:sz w:val="32"/>
          <w:szCs w:val="32"/>
        </w:rPr>
      </w:pPr>
    </w:p>
    <w:p w:rsidR="0036227C" w:rsidRDefault="0036227C" w:rsidP="0036227C">
      <w:pPr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陕西省商务厅制</w:t>
      </w:r>
    </w:p>
    <w:p w:rsidR="0036227C" w:rsidRDefault="0036227C" w:rsidP="0036227C">
      <w:pPr>
        <w:jc w:val="center"/>
        <w:rPr>
          <w:rFonts w:eastAsia="方正小标宋简体"/>
          <w:sz w:val="36"/>
          <w:szCs w:val="36"/>
        </w:rPr>
      </w:pPr>
    </w:p>
    <w:p w:rsidR="0036227C" w:rsidRDefault="0036227C" w:rsidP="0036227C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XX公司创建陕西省电子商务示范企业申报书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</w:p>
    <w:p w:rsidR="0036227C" w:rsidRDefault="0036227C" w:rsidP="0036227C">
      <w:pPr>
        <w:spacing w:line="540" w:lineRule="exact"/>
        <w:jc w:val="lef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（前言）</w:t>
      </w:r>
    </w:p>
    <w:p w:rsidR="0036227C" w:rsidRDefault="0036227C" w:rsidP="0036227C">
      <w:pPr>
        <w:spacing w:line="54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一、基本情况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 w:hint="eastAsia"/>
          <w:sz w:val="32"/>
          <w:szCs w:val="32"/>
        </w:rPr>
      </w:pPr>
      <w:r>
        <w:rPr>
          <w:rFonts w:eastAsia="FangSong_GB2312"/>
          <w:sz w:val="32"/>
          <w:szCs w:val="32"/>
        </w:rPr>
        <w:t>主要产品及服务领域、启动年份、团队人数、经营模式与创新情况、信用及用户权益保障措施，守法经营情况和获得的荣誉等</w:t>
      </w:r>
      <w:r>
        <w:rPr>
          <w:rFonts w:eastAsia="FangSong_GB2312" w:hint="eastAsia"/>
          <w:sz w:val="32"/>
          <w:szCs w:val="32"/>
        </w:rPr>
        <w:t>。</w:t>
      </w:r>
    </w:p>
    <w:p w:rsidR="0036227C" w:rsidRDefault="0036227C" w:rsidP="0036227C">
      <w:pPr>
        <w:spacing w:line="54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二、电子商务发展情况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1.</w:t>
      </w:r>
      <w:r>
        <w:rPr>
          <w:rFonts w:eastAsia="FangSong_GB2312"/>
          <w:sz w:val="32"/>
          <w:szCs w:val="32"/>
        </w:rPr>
        <w:t>电子商务建设总体情况（电子商务运行（应用）年限、许可和备案情况、平台运行情况等）。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2.</w:t>
      </w:r>
      <w:r>
        <w:rPr>
          <w:rFonts w:eastAsia="FangSong_GB2312"/>
          <w:sz w:val="32"/>
          <w:szCs w:val="32"/>
        </w:rPr>
        <w:t>电子商务资本、运营、盈利模式及核心竞争力等。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3.</w:t>
      </w:r>
      <w:r>
        <w:rPr>
          <w:rFonts w:eastAsia="FangSong_GB2312"/>
          <w:sz w:val="32"/>
          <w:szCs w:val="32"/>
        </w:rPr>
        <w:t>企业电子商务应用（服务）机构、组织体系及专业人员构成。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4.</w:t>
      </w:r>
      <w:r>
        <w:rPr>
          <w:rFonts w:eastAsia="FangSong_GB2312"/>
          <w:sz w:val="32"/>
          <w:szCs w:val="32"/>
        </w:rPr>
        <w:t>企业电子商务应用（服务）平台建设的主要内容及功能：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1</w:t>
      </w:r>
      <w:r>
        <w:rPr>
          <w:rFonts w:eastAsia="FangSong_GB2312"/>
          <w:sz w:val="32"/>
          <w:szCs w:val="32"/>
        </w:rPr>
        <w:t>）平台建设技术路线及技术解决方案；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2</w:t>
      </w:r>
      <w:r>
        <w:rPr>
          <w:rFonts w:eastAsia="FangSong_GB2312"/>
          <w:sz w:val="32"/>
          <w:szCs w:val="32"/>
        </w:rPr>
        <w:t>）信息流管理；</w:t>
      </w:r>
      <w:r>
        <w:rPr>
          <w:rFonts w:eastAsia="FangSong_GB2312"/>
          <w:sz w:val="32"/>
          <w:szCs w:val="32"/>
        </w:rPr>
        <w:t xml:space="preserve"> 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3</w:t>
      </w:r>
      <w:r>
        <w:rPr>
          <w:rFonts w:eastAsia="FangSong_GB2312"/>
          <w:sz w:val="32"/>
          <w:szCs w:val="32"/>
        </w:rPr>
        <w:t>）资金流管理；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4</w:t>
      </w:r>
      <w:r>
        <w:rPr>
          <w:rFonts w:eastAsia="FangSong_GB2312"/>
          <w:sz w:val="32"/>
          <w:szCs w:val="32"/>
        </w:rPr>
        <w:t>）物流管理；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5</w:t>
      </w:r>
      <w:r>
        <w:rPr>
          <w:rFonts w:eastAsia="FangSong_GB2312"/>
          <w:sz w:val="32"/>
          <w:szCs w:val="32"/>
        </w:rPr>
        <w:t>）安全管理（包括防控传销、欺诈、售假等）；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6</w:t>
      </w:r>
      <w:r>
        <w:rPr>
          <w:rFonts w:eastAsia="FangSong_GB2312"/>
          <w:sz w:val="32"/>
          <w:szCs w:val="32"/>
        </w:rPr>
        <w:t>）客服管理；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7</w:t>
      </w:r>
      <w:r>
        <w:rPr>
          <w:rFonts w:eastAsia="FangSong_GB2312"/>
          <w:sz w:val="32"/>
          <w:szCs w:val="32"/>
        </w:rPr>
        <w:t>）平台与企业内部信息管理系统的衔接。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5.</w:t>
      </w:r>
      <w:r>
        <w:rPr>
          <w:rFonts w:eastAsia="FangSong_GB2312"/>
          <w:sz w:val="32"/>
          <w:szCs w:val="32"/>
        </w:rPr>
        <w:t>近两年平台建设资金投入情况及下一步计划安排。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6.</w:t>
      </w:r>
      <w:r>
        <w:rPr>
          <w:rFonts w:eastAsia="FangSong_GB2312"/>
          <w:sz w:val="32"/>
          <w:szCs w:val="32"/>
        </w:rPr>
        <w:t>平台主要技术经济指标及技术水平评价。</w:t>
      </w:r>
    </w:p>
    <w:p w:rsidR="0036227C" w:rsidRDefault="0036227C" w:rsidP="0036227C">
      <w:pPr>
        <w:spacing w:line="54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三、电子商务应用（服务）平台绩效评价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lastRenderedPageBreak/>
        <w:t>1.</w:t>
      </w:r>
      <w:r>
        <w:rPr>
          <w:rFonts w:eastAsia="FangSong_GB2312"/>
          <w:sz w:val="32"/>
          <w:szCs w:val="32"/>
        </w:rPr>
        <w:t>近两年（</w:t>
      </w:r>
      <w:r>
        <w:rPr>
          <w:rFonts w:eastAsia="FangSong_GB2312"/>
          <w:sz w:val="32"/>
          <w:szCs w:val="32"/>
        </w:rPr>
        <w:t>201</w:t>
      </w:r>
      <w:r>
        <w:rPr>
          <w:rFonts w:eastAsia="FangSong_GB2312" w:hint="eastAsia"/>
          <w:sz w:val="32"/>
          <w:szCs w:val="32"/>
        </w:rPr>
        <w:t>5</w:t>
      </w:r>
      <w:r>
        <w:rPr>
          <w:rFonts w:eastAsia="FangSong_GB2312"/>
          <w:sz w:val="32"/>
          <w:szCs w:val="32"/>
        </w:rPr>
        <w:t>—201</w:t>
      </w:r>
      <w:r>
        <w:rPr>
          <w:rFonts w:eastAsia="FangSong_GB2312" w:hint="eastAsia"/>
          <w:sz w:val="32"/>
          <w:szCs w:val="32"/>
        </w:rPr>
        <w:t>6</w:t>
      </w:r>
      <w:r>
        <w:rPr>
          <w:rFonts w:eastAsia="FangSong_GB2312"/>
          <w:sz w:val="32"/>
          <w:szCs w:val="32"/>
        </w:rPr>
        <w:t>）经营业绩（主营业务收入、产品销售产值、实现利润、利税总额、电子商务交易额等）。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2.</w:t>
      </w:r>
      <w:r>
        <w:rPr>
          <w:rFonts w:eastAsia="FangSong_GB2312"/>
          <w:sz w:val="32"/>
          <w:szCs w:val="32"/>
        </w:rPr>
        <w:t>业务平台及年运行费用</w:t>
      </w:r>
      <w:r>
        <w:rPr>
          <w:rFonts w:eastAsia="FangSong_GB2312"/>
          <w:sz w:val="32"/>
          <w:szCs w:val="32"/>
        </w:rPr>
        <w:t xml:space="preserve"> </w:t>
      </w:r>
    </w:p>
    <w:p w:rsidR="0036227C" w:rsidRDefault="0036227C" w:rsidP="0036227C">
      <w:pPr>
        <w:spacing w:line="540" w:lineRule="exac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自有平台、借助第三方平台、提供公共服务平台。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3.</w:t>
      </w:r>
      <w:r>
        <w:rPr>
          <w:rFonts w:eastAsia="FangSong_GB2312"/>
          <w:sz w:val="32"/>
          <w:szCs w:val="32"/>
        </w:rPr>
        <w:t>电子商务全流程环节现状</w:t>
      </w:r>
    </w:p>
    <w:p w:rsidR="0036227C" w:rsidRDefault="0036227C" w:rsidP="0036227C">
      <w:pPr>
        <w:spacing w:line="540" w:lineRule="exact"/>
        <w:ind w:firstLineChars="200" w:firstLine="640"/>
        <w:jc w:val="lef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产品上线、支付、物流、售后服务。</w:t>
      </w:r>
    </w:p>
    <w:p w:rsidR="0036227C" w:rsidRDefault="0036227C" w:rsidP="0036227C">
      <w:pPr>
        <w:spacing w:line="540" w:lineRule="exact"/>
        <w:ind w:firstLineChars="200" w:firstLine="640"/>
        <w:jc w:val="lef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4.</w:t>
      </w:r>
      <w:r>
        <w:rPr>
          <w:rFonts w:eastAsia="FangSong_GB2312"/>
          <w:sz w:val="32"/>
          <w:szCs w:val="32"/>
        </w:rPr>
        <w:t>行业带头示范作用和对相关产业的推动作用</w:t>
      </w:r>
    </w:p>
    <w:p w:rsidR="0036227C" w:rsidRDefault="0036227C" w:rsidP="0036227C">
      <w:pPr>
        <w:spacing w:line="540" w:lineRule="exac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1</w:t>
      </w:r>
      <w:r>
        <w:rPr>
          <w:rFonts w:eastAsia="FangSong_GB2312"/>
          <w:sz w:val="32"/>
          <w:szCs w:val="32"/>
        </w:rPr>
        <w:t>）平台功能发挥；</w:t>
      </w:r>
    </w:p>
    <w:p w:rsidR="0036227C" w:rsidRDefault="0036227C" w:rsidP="0036227C">
      <w:pPr>
        <w:spacing w:line="540" w:lineRule="exac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2</w:t>
      </w:r>
      <w:r>
        <w:rPr>
          <w:rFonts w:eastAsia="FangSong_GB2312"/>
          <w:sz w:val="32"/>
          <w:szCs w:val="32"/>
        </w:rPr>
        <w:t>）实现网上交易的主要客户规模；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3</w:t>
      </w:r>
      <w:r>
        <w:rPr>
          <w:rFonts w:eastAsia="FangSong_GB2312"/>
          <w:sz w:val="32"/>
          <w:szCs w:val="32"/>
        </w:rPr>
        <w:t>）企业近两年应用电子商务的采购额、销售额及其增长情况，占企业总采购额、销售额的比重；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4</w:t>
      </w:r>
      <w:r>
        <w:rPr>
          <w:rFonts w:eastAsia="FangSong_GB2312"/>
          <w:sz w:val="32"/>
          <w:szCs w:val="32"/>
        </w:rPr>
        <w:t>）企业应用电子商务的经济效益和社会效益绩效评价；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（</w:t>
      </w:r>
      <w:r>
        <w:rPr>
          <w:rFonts w:eastAsia="FangSong_GB2312"/>
          <w:sz w:val="32"/>
          <w:szCs w:val="32"/>
        </w:rPr>
        <w:t>5</w:t>
      </w:r>
      <w:r>
        <w:rPr>
          <w:rFonts w:eastAsia="FangSong_GB2312"/>
          <w:sz w:val="32"/>
          <w:szCs w:val="32"/>
        </w:rPr>
        <w:t>）企业电子商务应用平台在国内、省内同行业的知名度评价、示范作用和推广价值评价。</w:t>
      </w:r>
    </w:p>
    <w:p w:rsidR="0036227C" w:rsidRDefault="0036227C" w:rsidP="0036227C">
      <w:pPr>
        <w:spacing w:line="54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四、电子商务的发展规划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1.</w:t>
      </w:r>
      <w:r>
        <w:rPr>
          <w:rFonts w:eastAsia="FangSong_GB2312"/>
          <w:sz w:val="32"/>
          <w:szCs w:val="32"/>
        </w:rPr>
        <w:t>预期目标；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2.</w:t>
      </w:r>
      <w:r>
        <w:rPr>
          <w:rFonts w:eastAsia="FangSong_GB2312"/>
          <w:sz w:val="32"/>
          <w:szCs w:val="32"/>
        </w:rPr>
        <w:t>市场定位；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3.</w:t>
      </w:r>
      <w:r>
        <w:rPr>
          <w:rFonts w:eastAsia="FangSong_GB2312"/>
          <w:sz w:val="32"/>
          <w:szCs w:val="32"/>
        </w:rPr>
        <w:t>发展和投资方向；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>4.</w:t>
      </w:r>
      <w:r>
        <w:rPr>
          <w:rFonts w:eastAsia="FangSong_GB2312"/>
          <w:sz w:val="32"/>
          <w:szCs w:val="32"/>
        </w:rPr>
        <w:t>主要措施。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</w:p>
    <w:p w:rsidR="0036227C" w:rsidRDefault="0036227C" w:rsidP="0036227C">
      <w:pPr>
        <w:spacing w:line="540" w:lineRule="exact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t xml:space="preserve">    </w:t>
      </w:r>
      <w:r>
        <w:rPr>
          <w:rFonts w:eastAsia="FangSong_GB2312"/>
          <w:sz w:val="32"/>
          <w:szCs w:val="32"/>
        </w:rPr>
        <w:t>附：有效营业执照副本、机构代码证、税务登记证、年度资产负债表和利润表、所获资质荣誉证书等。（以上所有资料均为复印件，并加盖公司公章）</w:t>
      </w: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</w:p>
    <w:p w:rsidR="0036227C" w:rsidRDefault="0036227C" w:rsidP="0036227C">
      <w:pPr>
        <w:spacing w:line="540" w:lineRule="exact"/>
        <w:ind w:firstLineChars="200" w:firstLine="640"/>
        <w:rPr>
          <w:rFonts w:eastAsia="FangSong_GB2312"/>
          <w:sz w:val="32"/>
          <w:szCs w:val="32"/>
        </w:rPr>
      </w:pPr>
      <w:r>
        <w:rPr>
          <w:rFonts w:eastAsia="FangSong_GB2312"/>
          <w:sz w:val="32"/>
          <w:szCs w:val="32"/>
        </w:rPr>
        <w:lastRenderedPageBreak/>
        <w:t>（注：纸张规格：</w:t>
      </w:r>
      <w:r>
        <w:rPr>
          <w:rFonts w:eastAsia="FangSong_GB2312"/>
          <w:sz w:val="32"/>
          <w:szCs w:val="32"/>
        </w:rPr>
        <w:t>A4</w:t>
      </w:r>
      <w:r>
        <w:rPr>
          <w:rFonts w:eastAsia="FangSong_GB2312"/>
          <w:sz w:val="32"/>
          <w:szCs w:val="32"/>
        </w:rPr>
        <w:t>；正文字体：仿宋</w:t>
      </w:r>
      <w:r>
        <w:rPr>
          <w:rFonts w:eastAsia="FangSong_GB2312"/>
          <w:sz w:val="32"/>
          <w:szCs w:val="32"/>
        </w:rPr>
        <w:t>3</w:t>
      </w:r>
      <w:r>
        <w:rPr>
          <w:rFonts w:eastAsia="FangSong_GB2312"/>
          <w:sz w:val="32"/>
          <w:szCs w:val="32"/>
        </w:rPr>
        <w:t>号）</w:t>
      </w:r>
    </w:p>
    <w:p w:rsidR="00805CE7" w:rsidRPr="0036227C" w:rsidRDefault="00805CE7"/>
    <w:sectPr w:rsidR="00805CE7" w:rsidRPr="0036227C" w:rsidSect="00805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227C"/>
    <w:rsid w:val="0036227C"/>
    <w:rsid w:val="00805CE7"/>
    <w:rsid w:val="00A93919"/>
    <w:rsid w:val="00C8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93919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939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939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939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CharCharCharCharCharChar1Char">
    <w:name w:val="Char Char Char Char Char Char1 Char"/>
    <w:basedOn w:val="a"/>
    <w:rsid w:val="0036227C"/>
    <w:pPr>
      <w:widowControl/>
      <w:spacing w:after="160" w:line="240" w:lineRule="exact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</Words>
  <Characters>801</Characters>
  <Application>Microsoft Office Word</Application>
  <DocSecurity>0</DocSecurity>
  <Lines>6</Lines>
  <Paragraphs>1</Paragraphs>
  <ScaleCrop>false</ScaleCrop>
  <Company>Lenovo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2017-09-19T00:29:00Z</dcterms:created>
  <dcterms:modified xsi:type="dcterms:W3CDTF">2017-09-19T00:29:00Z</dcterms:modified>
</cp:coreProperties>
</file>