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pPr>
      <w:r>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t>陕西省商务厅</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pPr>
      <w:r>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t>关于组织参加第七届中国（贵州）国际酒类博览会的</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pPr>
      <w:r>
        <w:rPr>
          <w:rFonts w:hint="eastAsia" w:ascii="方正小标宋简体" w:hAnsi="方正小标宋简体" w:eastAsia="方正小标宋简体" w:cs="方正小标宋简体"/>
          <w:b/>
          <w:bCs/>
          <w:i w:val="0"/>
          <w:caps w:val="0"/>
          <w:color w:val="000000" w:themeColor="text1"/>
          <w:spacing w:val="0"/>
          <w:sz w:val="36"/>
          <w:szCs w:val="36"/>
          <w:shd w:val="clear" w:fill="FFFFFF"/>
          <w14:textFill>
            <w14:solidFill>
              <w14:schemeClr w14:val="tx1"/>
            </w14:solidFill>
          </w14:textFill>
        </w:rPr>
        <w:t>通知</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ascii="宋体" w:hAnsi="宋体" w:eastAsia="宋体" w:cs="宋体"/>
          <w:b w:val="0"/>
          <w:i w:val="0"/>
          <w:caps w:val="0"/>
          <w:color w:val="000000"/>
          <w:spacing w:val="0"/>
          <w:sz w:val="21"/>
          <w:szCs w:val="21"/>
          <w:shd w:val="clear" w:fill="FFFFFF"/>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ascii="宋体" w:hAnsi="宋体" w:eastAsia="宋体" w:cs="宋体"/>
          <w:b w:val="0"/>
          <w:i w:val="0"/>
          <w:caps w:val="0"/>
          <w:color w:val="000000"/>
          <w:spacing w:val="0"/>
          <w:sz w:val="21"/>
          <w:szCs w:val="21"/>
          <w:shd w:val="clear" w:fill="FFFFFF"/>
        </w:rPr>
      </w:pPr>
      <w:r>
        <w:rPr>
          <w:rFonts w:ascii="宋体" w:hAnsi="宋体" w:eastAsia="宋体" w:cs="宋体"/>
          <w:b w:val="0"/>
          <w:i w:val="0"/>
          <w:caps w:val="0"/>
          <w:color w:val="000000"/>
          <w:spacing w:val="0"/>
          <w:sz w:val="21"/>
          <w:szCs w:val="21"/>
          <w:shd w:val="clear" w:fill="FFFFFF"/>
        </w:rPr>
        <w:t>陕商函〔2017〕470号</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宋体" w:hAnsi="宋体" w:eastAsia="宋体" w:cs="宋体"/>
          <w:b w:val="0"/>
          <w:i w:val="0"/>
          <w:caps w:val="0"/>
          <w:color w:val="000000"/>
          <w:spacing w:val="0"/>
          <w:sz w:val="21"/>
          <w:szCs w:val="21"/>
          <w:shd w:val="clear" w:fill="FFFFFF"/>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各设区市（区），韩城市、神木市，府谷县商务主管部门,陕西省糖酒副食品流通协会：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由商务部和贵州省人民政府共同举办的第七届中国（贵州）国际酒类博览会（以下简称酒博会），将于2017年9月9日至12日在贵阳市国际会展中心举行。为切实加强经济合作交流，促进酒业持续健康发展，我省将组团参展参会，现将有关事项通知如下：</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一、酒博会名称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第七届中国（贵州）国际酒类博览会</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二、酒博会地点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贵州省贵阳市国际会展中心</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三、时间安排</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企业报名：7月26日至8月10日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布展时间：9月7日至9月8日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参展时间：9月9日至9月12日</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四、活动内容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（一）9月8日晚组织商贸代表团成员和参展企业代表召开预备会议。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（二）9月9日上午领导巡馆，商贸代表团团长出席开幕式。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（三）9月9日参加世界酒业参展商与采购商对接大会。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（四）参加“展示全球佳酿，促进合作交流”高端论坛会。</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五、相关要求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各地商务主管部门要高度重视，精心筹备，积极组织当地影响力强、企业信誉良好的名优酒类生产企业和经营能力强的销售企业参展参会（附件1）。省糖酒副食品流通协会要积极参与，协助做好宣传工作。</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（二）为便于活动组织和参展参会秩序，全体参展参会人员统一集中住宿在酒博会组委会为我省联系的住宿酒店（地点另行通知）。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（三）参展企业要认真组织好参展商品，及时办理物流业务，自带商品参展企业要注意运输安全。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各地商务主管部门要确定1名联络员，具体负责当地参展参会企业的联系，并请于2017年8月10日前将参展企业报名表（附件2）、参展参会人员名单（含企业代表）汇总表（附件3）报省商务厅（市场运行和消费促进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（五）酒博会展位费和特装费由省商务厅统一支付，参展参会人员交通、食宿和商品物流等费用由各单位自行承担。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联系人：何铜锣  田艳民</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联系电话（传真）：029-63914083  63913893</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附件：</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"http://www.sxdofcom.gov.cn/uploadfiles/files/2017080111483739.docx"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1.参展商、采购商名额分配表</w:t>
      </w:r>
      <w:r>
        <w:rPr>
          <w:rFonts w:hint="eastAsia" w:ascii="仿宋_GB2312" w:hAnsi="仿宋_GB2312" w:eastAsia="仿宋_GB2312" w:cs="仿宋_GB2312"/>
          <w:sz w:val="30"/>
          <w:szCs w:val="30"/>
        </w:rPr>
        <w:fldChar w:fldCharType="end"/>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"http://www.sxdofcom.gov.cn/uploadfiles/files/2017080111484852.docx"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     2.参展企业报名表</w:t>
      </w:r>
      <w:r>
        <w:rPr>
          <w:rFonts w:hint="eastAsia" w:ascii="仿宋_GB2312" w:hAnsi="仿宋_GB2312" w:eastAsia="仿宋_GB2312" w:cs="仿宋_GB2312"/>
          <w:sz w:val="30"/>
          <w:szCs w:val="30"/>
        </w:rPr>
        <w:fldChar w:fldCharType="end"/>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"http://www.sxdofcom.gov.cn/uploadfiles/files/2017080111485976.docx"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     3.参展参会人员名单（含企业代表）汇总表</w:t>
      </w:r>
      <w:r>
        <w:rPr>
          <w:rFonts w:hint="eastAsia" w:ascii="仿宋_GB2312" w:hAnsi="仿宋_GB2312" w:eastAsia="仿宋_GB2312" w:cs="仿宋_GB2312"/>
          <w:sz w:val="30"/>
          <w:szCs w:val="30"/>
        </w:rPr>
        <w:fldChar w:fldCharType="end"/>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陕西省商务厅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2017年7月27日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BatangChe">
    <w:panose1 w:val="02030609000101010101"/>
    <w:charset w:val="81"/>
    <w:family w:val="modern"/>
    <w:pitch w:val="default"/>
    <w:sig w:usb0="B00002AF" w:usb1="69D77CFB" w:usb2="00000030" w:usb3="00000000" w:csb0="4008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Adobe Myungjo Std M">
    <w:panose1 w:val="02020600000000000000"/>
    <w:charset w:val="80"/>
    <w:family w:val="auto"/>
    <w:pitch w:val="default"/>
    <w:sig w:usb0="00000001" w:usb1="21D72C10" w:usb2="00000010" w:usb3="00000000" w:csb0="602A0005"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A6B99"/>
    <w:rsid w:val="021A6B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2017-08-09T09:22:00Z</dcterms:created>
  <dc:creator>Administrator</dc:creator>
  <cp:lastModifiedBy>Administrator</cp:lastModifiedBy>
  <dcterms:modified xsi:type="dcterms:W3CDTF">2017-08-09T09:25:25Z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