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z w:val="28"/>
          <w:szCs w:val="28"/>
        </w:rPr>
        <w:t>附件1：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sz w:val="36"/>
          <w:szCs w:val="36"/>
        </w:rPr>
        <w:t>产业互联网集成服务解决方案汇总表</w:t>
      </w:r>
      <w:bookmarkEnd w:id="0"/>
    </w:p>
    <w:bookmarkEnd w:id="1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</w:rPr>
        <w:t>报送单位名称：（公章）</w:t>
      </w:r>
    </w:p>
    <w:tbl>
      <w:tblPr>
        <w:tblStyle w:val="4"/>
        <w:tblW w:w="14170" w:type="dxa"/>
        <w:tblCellSpacing w:w="0" w:type="dxa"/>
        <w:tblInd w:w="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2402"/>
        <w:gridCol w:w="1306"/>
        <w:gridCol w:w="2597"/>
        <w:gridCol w:w="2417"/>
        <w:gridCol w:w="1126"/>
        <w:gridCol w:w="1846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企业名称（全称）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领域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解决方案名称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方案描述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联系人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电话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1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2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3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4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780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5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0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59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2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</w:rPr>
              <w:t>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antinghei S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031C2"/>
    <w:rsid w:val="14E031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2017-05-18T07:03:00Z</dcterms:created>
  <dc:creator>Administrator</dc:creator>
  <cp:lastModifiedBy>Administrator</cp:lastModifiedBy>
  <dcterms:modified xsi:type="dcterms:W3CDTF">2017-05-18T07:05:32Z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