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 w:ascii="BatangChe" w:hAnsi="BatangChe" w:eastAsia="方正小标宋简体"/>
          <w:bCs/>
          <w:sz w:val="30"/>
          <w:szCs w:val="30"/>
        </w:rPr>
      </w:pPr>
      <w:r>
        <w:rPr>
          <w:rFonts w:hint="eastAsia" w:ascii="BatangChe" w:hAnsi="BatangChe" w:eastAsia="方正小标宋简体"/>
          <w:bCs/>
          <w:sz w:val="30"/>
          <w:szCs w:val="30"/>
        </w:rPr>
        <w:t>第九届西部（杨凌）农资暨农业电子商务交易洽谈会</w:t>
      </w:r>
    </w:p>
    <w:p>
      <w:pPr>
        <w:snapToGrid w:val="0"/>
        <w:jc w:val="center"/>
        <w:rPr>
          <w:rFonts w:hint="eastAsia" w:ascii="BatangChe" w:hAnsi="BatangChe" w:eastAsia="方正小标宋简体"/>
          <w:bCs/>
          <w:sz w:val="30"/>
          <w:szCs w:val="30"/>
        </w:rPr>
      </w:pPr>
      <w:bookmarkStart w:id="0" w:name="_GoBack"/>
      <w:r>
        <w:rPr>
          <w:rFonts w:hint="eastAsia" w:ascii="BatangChe" w:hAnsi="BatangChe" w:eastAsia="方正小标宋简体"/>
          <w:bCs/>
          <w:sz w:val="30"/>
          <w:szCs w:val="30"/>
        </w:rPr>
        <w:t>参展申请表</w:t>
      </w:r>
      <w:bookmarkEnd w:id="0"/>
    </w:p>
    <w:tbl>
      <w:tblPr>
        <w:tblStyle w:val="6"/>
        <w:tblpPr w:leftFromText="180" w:rightFromText="180" w:vertAnchor="text" w:horzAnchor="margin" w:tblpY="152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2162"/>
        <w:gridCol w:w="901"/>
        <w:gridCol w:w="1801"/>
        <w:gridCol w:w="1081"/>
        <w:gridCol w:w="1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21" w:type="dxa"/>
            <w:vAlign w:val="center"/>
          </w:tcPr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宋体"/>
                <w:szCs w:val="21"/>
              </w:rPr>
              <w:t>单</w:t>
            </w:r>
            <w:r>
              <w:rPr>
                <w:rFonts w:hint="eastAsia" w:ascii="BatangChe" w:hAnsi="BatangChe"/>
                <w:szCs w:val="21"/>
              </w:rPr>
              <w:t>位名</w:t>
            </w:r>
            <w:r>
              <w:rPr>
                <w:rFonts w:hint="eastAsia" w:ascii="BatangChe" w:hAnsi="宋体"/>
                <w:szCs w:val="21"/>
              </w:rPr>
              <w:t>称</w:t>
            </w:r>
          </w:p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BatangChe"/>
                <w:szCs w:val="21"/>
              </w:rPr>
              <w:t>（</w:t>
            </w:r>
            <w:r>
              <w:rPr>
                <w:rFonts w:hint="eastAsia" w:ascii="BatangChe" w:hAnsi="宋体"/>
                <w:szCs w:val="21"/>
              </w:rPr>
              <w:t>会</w:t>
            </w:r>
            <w:r>
              <w:rPr>
                <w:rFonts w:hint="eastAsia" w:ascii="BatangChe" w:hAnsi="BatangChe"/>
                <w:szCs w:val="21"/>
              </w:rPr>
              <w:t>刊登</w:t>
            </w:r>
            <w:r>
              <w:rPr>
                <w:rFonts w:hint="eastAsia" w:ascii="BatangChe" w:hAnsi="宋体"/>
                <w:szCs w:val="21"/>
              </w:rPr>
              <w:t>录标题</w:t>
            </w:r>
            <w:r>
              <w:rPr>
                <w:rFonts w:hint="eastAsia" w:ascii="BatangChe" w:hAnsi="BatangChe"/>
                <w:szCs w:val="21"/>
              </w:rPr>
              <w:t>、楣板制作以此</w:t>
            </w:r>
            <w:r>
              <w:rPr>
                <w:rFonts w:hint="eastAsia" w:ascii="BatangChe" w:hAnsi="宋体"/>
                <w:szCs w:val="21"/>
              </w:rPr>
              <w:t>为</w:t>
            </w:r>
            <w:r>
              <w:rPr>
                <w:rFonts w:hint="eastAsia" w:ascii="BatangChe" w:hAnsi="BatangChe"/>
                <w:szCs w:val="21"/>
              </w:rPr>
              <w:t>准）</w:t>
            </w:r>
          </w:p>
        </w:tc>
        <w:tc>
          <w:tcPr>
            <w:tcW w:w="7379" w:type="dxa"/>
            <w:gridSpan w:val="5"/>
            <w:vAlign w:val="top"/>
          </w:tcPr>
          <w:p>
            <w:pPr>
              <w:rPr>
                <w:rFonts w:hint="eastAsia" w:ascii="BatangChe" w:hAnsi="BatangChe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621" w:type="dxa"/>
            <w:vAlign w:val="center"/>
          </w:tcPr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BatangChe"/>
                <w:szCs w:val="21"/>
              </w:rPr>
              <w:t>地    址</w:t>
            </w:r>
          </w:p>
        </w:tc>
        <w:tc>
          <w:tcPr>
            <w:tcW w:w="4864" w:type="dxa"/>
            <w:gridSpan w:val="3"/>
            <w:vAlign w:val="top"/>
          </w:tcPr>
          <w:p>
            <w:pPr>
              <w:rPr>
                <w:rFonts w:hint="eastAsia" w:ascii="BatangChe" w:hAnsi="BatangChe"/>
                <w:szCs w:val="21"/>
              </w:rPr>
            </w:pPr>
          </w:p>
        </w:tc>
        <w:tc>
          <w:tcPr>
            <w:tcW w:w="1081" w:type="dxa"/>
            <w:vAlign w:val="center"/>
          </w:tcPr>
          <w:p>
            <w:pPr>
              <w:ind w:firstLine="105" w:firstLineChars="50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宋体"/>
                <w:szCs w:val="21"/>
              </w:rPr>
              <w:t>邮</w:t>
            </w:r>
            <w:r>
              <w:rPr>
                <w:rFonts w:hint="eastAsia" w:ascii="BatangChe" w:hAnsi="BatangChe"/>
                <w:szCs w:val="21"/>
              </w:rPr>
              <w:t xml:space="preserve">  </w:t>
            </w:r>
            <w:r>
              <w:rPr>
                <w:rFonts w:hint="eastAsia" w:ascii="BatangChe" w:hAnsi="宋体"/>
                <w:szCs w:val="21"/>
              </w:rPr>
              <w:t>编</w:t>
            </w:r>
          </w:p>
        </w:tc>
        <w:tc>
          <w:tcPr>
            <w:tcW w:w="1434" w:type="dxa"/>
            <w:vAlign w:val="top"/>
          </w:tcPr>
          <w:p>
            <w:pPr>
              <w:rPr>
                <w:rFonts w:hint="eastAsia" w:ascii="BatangChe" w:hAnsi="BatangChe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1621" w:type="dxa"/>
            <w:vAlign w:val="center"/>
          </w:tcPr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宋体"/>
                <w:szCs w:val="21"/>
              </w:rPr>
              <w:t>电</w:t>
            </w:r>
            <w:r>
              <w:rPr>
                <w:rFonts w:hint="eastAsia" w:ascii="BatangChe" w:hAnsi="BatangChe"/>
                <w:szCs w:val="21"/>
              </w:rPr>
              <w:t xml:space="preserve">    </w:t>
            </w:r>
            <w:r>
              <w:rPr>
                <w:rFonts w:hint="eastAsia" w:ascii="BatangChe" w:hAnsi="宋体"/>
                <w:szCs w:val="21"/>
              </w:rPr>
              <w:t>话</w:t>
            </w:r>
          </w:p>
        </w:tc>
        <w:tc>
          <w:tcPr>
            <w:tcW w:w="2162" w:type="dxa"/>
            <w:vAlign w:val="top"/>
          </w:tcPr>
          <w:p>
            <w:pPr>
              <w:rPr>
                <w:rFonts w:hint="eastAsia" w:ascii="BatangChe" w:hAnsi="BatangChe"/>
                <w:szCs w:val="21"/>
              </w:rPr>
            </w:pPr>
          </w:p>
        </w:tc>
        <w:tc>
          <w:tcPr>
            <w:tcW w:w="901" w:type="dxa"/>
            <w:vAlign w:val="center"/>
          </w:tcPr>
          <w:p>
            <w:pPr>
              <w:tabs>
                <w:tab w:val="left" w:pos="252"/>
              </w:tabs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宋体"/>
                <w:szCs w:val="21"/>
              </w:rPr>
              <w:t>传</w:t>
            </w:r>
            <w:r>
              <w:rPr>
                <w:rFonts w:hint="eastAsia" w:ascii="BatangChe" w:hAnsi="BatangChe"/>
                <w:szCs w:val="21"/>
              </w:rPr>
              <w:t xml:space="preserve"> </w:t>
            </w:r>
            <w:r>
              <w:rPr>
                <w:rFonts w:hint="eastAsia" w:ascii="BatangChe" w:hAnsi="宋体"/>
                <w:szCs w:val="21"/>
              </w:rPr>
              <w:t>真</w:t>
            </w:r>
          </w:p>
        </w:tc>
        <w:tc>
          <w:tcPr>
            <w:tcW w:w="1801" w:type="dxa"/>
            <w:vAlign w:val="top"/>
          </w:tcPr>
          <w:p>
            <w:pPr>
              <w:rPr>
                <w:rFonts w:hint="eastAsia" w:ascii="BatangChe" w:hAnsi="BatangChe"/>
                <w:szCs w:val="21"/>
              </w:rPr>
            </w:pP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BatangChe"/>
                <w:szCs w:val="21"/>
              </w:rPr>
              <w:t>E-MAIL</w:t>
            </w:r>
          </w:p>
        </w:tc>
        <w:tc>
          <w:tcPr>
            <w:tcW w:w="1434" w:type="dxa"/>
            <w:vAlign w:val="top"/>
          </w:tcPr>
          <w:p>
            <w:pPr>
              <w:rPr>
                <w:rFonts w:hint="eastAsia" w:ascii="BatangChe" w:hAnsi="BatangChe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621" w:type="dxa"/>
            <w:vAlign w:val="center"/>
          </w:tcPr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宋体"/>
                <w:szCs w:val="21"/>
              </w:rPr>
              <w:t>参</w:t>
            </w:r>
            <w:r>
              <w:rPr>
                <w:rFonts w:hint="eastAsia" w:ascii="BatangChe" w:hAnsi="BatangChe"/>
                <w:szCs w:val="21"/>
              </w:rPr>
              <w:t>展</w:t>
            </w:r>
            <w:r>
              <w:rPr>
                <w:rFonts w:hint="eastAsia" w:ascii="BatangChe" w:hAnsi="宋体"/>
                <w:szCs w:val="21"/>
              </w:rPr>
              <w:t>领</w:t>
            </w:r>
            <w:r>
              <w:rPr>
                <w:rFonts w:hint="eastAsia" w:ascii="BatangChe" w:hAnsi="BatangChe"/>
                <w:szCs w:val="21"/>
              </w:rPr>
              <w:t>域</w:t>
            </w:r>
          </w:p>
        </w:tc>
        <w:tc>
          <w:tcPr>
            <w:tcW w:w="7379" w:type="dxa"/>
            <w:gridSpan w:val="5"/>
            <w:vAlign w:val="top"/>
          </w:tcPr>
          <w:p>
            <w:pPr>
              <w:spacing w:line="400" w:lineRule="exact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BatangChe"/>
                <w:szCs w:val="21"/>
              </w:rPr>
              <w:t>□电商平台  □</w:t>
            </w:r>
            <w:r>
              <w:rPr>
                <w:rFonts w:hint="eastAsia" w:ascii="BatangChe" w:hAnsi="BatangChe"/>
                <w:szCs w:val="21"/>
                <w:lang w:eastAsia="zh-CN"/>
              </w:rPr>
              <w:t>电商企业</w:t>
            </w:r>
            <w:r>
              <w:rPr>
                <w:rFonts w:hint="eastAsia" w:ascii="BatangChe" w:hAnsi="BatangChe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BatangChe" w:hAnsi="BatangChe"/>
                <w:szCs w:val="21"/>
              </w:rPr>
              <w:t>□金融支付 □数据服务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8" w:hRule="atLeast"/>
        </w:trPr>
        <w:tc>
          <w:tcPr>
            <w:tcW w:w="1621" w:type="dxa"/>
            <w:vAlign w:val="center"/>
          </w:tcPr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宋体"/>
                <w:szCs w:val="21"/>
              </w:rPr>
              <w:t>简</w:t>
            </w:r>
            <w:r>
              <w:rPr>
                <w:rFonts w:hint="eastAsia" w:ascii="BatangChe" w:hAnsi="BatangChe"/>
                <w:szCs w:val="21"/>
              </w:rPr>
              <w:t>介</w:t>
            </w:r>
          </w:p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BatangChe"/>
                <w:szCs w:val="21"/>
              </w:rPr>
              <w:t>（</w:t>
            </w:r>
            <w:r>
              <w:rPr>
                <w:rFonts w:hint="eastAsia" w:ascii="BatangChe" w:hAnsi="宋体"/>
                <w:szCs w:val="21"/>
              </w:rPr>
              <w:t>会</w:t>
            </w:r>
            <w:r>
              <w:rPr>
                <w:rFonts w:hint="eastAsia" w:ascii="BatangChe" w:hAnsi="BatangChe"/>
                <w:szCs w:val="21"/>
              </w:rPr>
              <w:t>刊刊登内容，可另附文字和图片，或直接提供JPG图片）</w:t>
            </w:r>
          </w:p>
        </w:tc>
        <w:tc>
          <w:tcPr>
            <w:tcW w:w="7379" w:type="dxa"/>
            <w:gridSpan w:val="5"/>
            <w:vAlign w:val="center"/>
          </w:tcPr>
          <w:p>
            <w:pPr>
              <w:rPr>
                <w:rFonts w:hint="eastAsia" w:ascii="BatangChe" w:hAnsi="BatangChe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0" w:hRule="atLeast"/>
        </w:trPr>
        <w:tc>
          <w:tcPr>
            <w:tcW w:w="1621" w:type="dxa"/>
            <w:vAlign w:val="center"/>
          </w:tcPr>
          <w:p>
            <w:pPr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BatangChe"/>
                <w:szCs w:val="21"/>
              </w:rPr>
              <w:t>申</w:t>
            </w:r>
            <w:r>
              <w:rPr>
                <w:rFonts w:hint="eastAsia" w:ascii="BatangChe" w:hAnsi="宋体"/>
                <w:szCs w:val="21"/>
              </w:rPr>
              <w:t>请</w:t>
            </w:r>
            <w:r>
              <w:rPr>
                <w:rFonts w:hint="eastAsia" w:ascii="BatangChe" w:hAnsi="BatangChe"/>
                <w:szCs w:val="21"/>
              </w:rPr>
              <w:t>展位</w:t>
            </w:r>
          </w:p>
        </w:tc>
        <w:tc>
          <w:tcPr>
            <w:tcW w:w="7379" w:type="dxa"/>
            <w:gridSpan w:val="5"/>
            <w:vAlign w:val="center"/>
          </w:tcPr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我单位拟参加第九届西部（杨凌）农资暨农业电子商务交易洽谈会并申请租用展位：</w:t>
            </w:r>
          </w:p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拟选展位号：</w:t>
            </w:r>
            <w:r>
              <w:rPr>
                <w:rFonts w:hint="eastAsia" w:ascii="BatangChe" w:hAnsi="BatangChe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BatangChe" w:hAnsi="BatangChe"/>
                <w:sz w:val="18"/>
                <w:szCs w:val="18"/>
              </w:rPr>
              <w:t>（请参考展位图）</w:t>
            </w:r>
          </w:p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两个以上非自行特装展位中间隔板：□保留     □拆除</w:t>
            </w:r>
          </w:p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注：如果展位申请通过审核，参展商须在3个工作日内将展位费全额汇入组委会指定帐户，以便确认展位及编制会刊。展位按照“先缴费先确认”的原则安排。展位费未缴清前，组委会有调整已预订展位的权力。</w:t>
            </w:r>
          </w:p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组委会指定帐户：</w:t>
            </w:r>
          </w:p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户  名：杨凌农业高新技术产业示范区管委会</w:t>
            </w:r>
          </w:p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开户行：中国银行陕西杨凌示范区支行</w:t>
            </w:r>
          </w:p>
          <w:p>
            <w:pPr>
              <w:snapToGrid w:val="0"/>
              <w:ind w:firstLine="360" w:firstLineChars="200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账  号：103610821026（备注087）</w:t>
            </w:r>
          </w:p>
          <w:p>
            <w:pPr>
              <w:snapToGrid w:val="0"/>
              <w:ind w:firstLine="3600" w:firstLineChars="2000"/>
              <w:jc w:val="center"/>
              <w:rPr>
                <w:rFonts w:hint="eastAsia" w:ascii="BatangChe" w:hAnsi="BatangChe"/>
                <w:sz w:val="18"/>
                <w:szCs w:val="18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>申请单位：（公章）</w:t>
            </w:r>
          </w:p>
          <w:p>
            <w:pPr>
              <w:snapToGrid w:val="0"/>
              <w:ind w:firstLine="855" w:firstLineChars="475"/>
              <w:jc w:val="center"/>
              <w:rPr>
                <w:rFonts w:hint="eastAsia" w:ascii="BatangChe" w:hAnsi="BatangChe"/>
                <w:szCs w:val="21"/>
              </w:rPr>
            </w:pPr>
            <w:r>
              <w:rPr>
                <w:rFonts w:hint="eastAsia" w:ascii="BatangChe" w:hAnsi="BatangChe"/>
                <w:sz w:val="18"/>
                <w:szCs w:val="18"/>
              </w:rPr>
              <w:t xml:space="preserve">                       申请日期：</w:t>
            </w:r>
          </w:p>
        </w:tc>
      </w:tr>
    </w:tbl>
    <w:p>
      <w:pPr>
        <w:snapToGrid w:val="0"/>
        <w:spacing w:line="360" w:lineRule="auto"/>
        <w:ind w:firstLine="420" w:firstLineChars="200"/>
        <w:rPr>
          <w:rFonts w:hint="eastAsia" w:ascii="BatangChe" w:hAnsi="BatangChe"/>
          <w:szCs w:val="21"/>
          <w:lang w:val="en-US" w:eastAsia="zh-CN"/>
        </w:rPr>
      </w:pPr>
      <w:r>
        <w:rPr>
          <w:rFonts w:hint="eastAsia" w:ascii="BatangChe" w:hAnsi="BatangChe"/>
          <w:szCs w:val="21"/>
          <w:lang w:val="en-US" w:eastAsia="zh-CN"/>
        </w:rPr>
        <w:t xml:space="preserve">杨凌示范区经贸和安监局   联系人：杨旭  电话：029-87033110   18509240227  </w:t>
      </w:r>
    </w:p>
    <w:p>
      <w:pPr>
        <w:snapToGrid w:val="0"/>
        <w:spacing w:line="360" w:lineRule="auto"/>
        <w:ind w:firstLine="420" w:firstLineChars="200"/>
        <w:rPr>
          <w:rFonts w:hint="eastAsia" w:ascii="BatangChe" w:hAnsi="BatangChe"/>
          <w:szCs w:val="21"/>
          <w:lang w:val="en-US" w:eastAsia="zh-CN"/>
        </w:rPr>
      </w:pPr>
      <w:r>
        <w:rPr>
          <w:rFonts w:hint="eastAsia" w:ascii="BatangChe" w:hAnsi="BatangChe"/>
          <w:szCs w:val="21"/>
          <w:lang w:val="en-US" w:eastAsia="zh-CN"/>
        </w:rPr>
        <w:t>传真：029-87036940   邮箱：250649330@qq.com</w:t>
      </w:r>
    </w:p>
    <w:p>
      <w:pPr>
        <w:spacing w:line="380" w:lineRule="exact"/>
        <w:rPr>
          <w:rFonts w:hint="eastAsia" w:ascii="BatangChe" w:hAnsi="BatangChe"/>
          <w:szCs w:val="21"/>
          <w:u w:val="single"/>
        </w:rPr>
      </w:pPr>
      <w:r>
        <w:rPr>
          <w:rFonts w:hint="eastAsia" w:ascii="BatangChe" w:hAnsi="宋体"/>
          <w:szCs w:val="21"/>
        </w:rPr>
        <w:t>参</w:t>
      </w:r>
      <w:r>
        <w:rPr>
          <w:rFonts w:hint="eastAsia" w:ascii="BatangChe" w:hAnsi="BatangChe"/>
          <w:szCs w:val="21"/>
        </w:rPr>
        <w:t>展</w:t>
      </w:r>
      <w:r>
        <w:rPr>
          <w:rFonts w:hint="eastAsia" w:ascii="BatangChe" w:hAnsi="宋体"/>
          <w:szCs w:val="21"/>
        </w:rPr>
        <w:t>单</w:t>
      </w:r>
      <w:r>
        <w:rPr>
          <w:rFonts w:hint="eastAsia" w:ascii="BatangChe" w:hAnsi="BatangChe"/>
          <w:szCs w:val="21"/>
        </w:rPr>
        <w:t>位</w:t>
      </w:r>
      <w:r>
        <w:rPr>
          <w:rFonts w:hint="eastAsia" w:ascii="BatangChe" w:hAnsi="宋体"/>
          <w:szCs w:val="21"/>
        </w:rPr>
        <w:t>联</w:t>
      </w:r>
      <w:r>
        <w:rPr>
          <w:rFonts w:hint="eastAsia" w:ascii="BatangChe" w:hAnsi="BatangChe"/>
          <w:szCs w:val="21"/>
        </w:rPr>
        <w:t>系人：</w:t>
      </w:r>
      <w:r>
        <w:rPr>
          <w:rFonts w:hint="eastAsia" w:ascii="BatangChe" w:hAnsi="BatangChe"/>
          <w:szCs w:val="21"/>
          <w:u w:val="single"/>
        </w:rPr>
        <w:t xml:space="preserve">             </w:t>
      </w:r>
      <w:r>
        <w:rPr>
          <w:rFonts w:hint="eastAsia" w:ascii="BatangChe" w:hAnsi="宋体"/>
          <w:szCs w:val="21"/>
        </w:rPr>
        <w:t>职务</w:t>
      </w:r>
      <w:r>
        <w:rPr>
          <w:rFonts w:hint="eastAsia" w:ascii="BatangChe" w:hAnsi="BatangChe"/>
          <w:szCs w:val="21"/>
        </w:rPr>
        <w:t>：</w:t>
      </w:r>
      <w:r>
        <w:rPr>
          <w:rFonts w:hint="eastAsia" w:ascii="BatangChe" w:hAnsi="BatangChe"/>
          <w:szCs w:val="21"/>
          <w:u w:val="single"/>
        </w:rPr>
        <w:t xml:space="preserve">          </w:t>
      </w:r>
      <w:r>
        <w:rPr>
          <w:rFonts w:hint="eastAsia" w:ascii="BatangChe" w:hAnsi="宋体"/>
          <w:szCs w:val="21"/>
        </w:rPr>
        <w:t>电话</w:t>
      </w:r>
      <w:r>
        <w:rPr>
          <w:rFonts w:hint="eastAsia" w:ascii="BatangChe" w:hAnsi="BatangChe"/>
          <w:szCs w:val="21"/>
        </w:rPr>
        <w:t>：</w:t>
      </w:r>
      <w:r>
        <w:rPr>
          <w:rFonts w:hint="eastAsia" w:ascii="BatangChe" w:hAnsi="BatangChe"/>
          <w:szCs w:val="21"/>
          <w:u w:val="single"/>
        </w:rPr>
        <w:t xml:space="preserve">               </w:t>
      </w:r>
      <w:r>
        <w:rPr>
          <w:rFonts w:hint="eastAsia" w:ascii="BatangChe" w:hAnsi="BatangChe"/>
          <w:szCs w:val="21"/>
        </w:rPr>
        <w:t>手机：</w:t>
      </w:r>
      <w:r>
        <w:rPr>
          <w:rFonts w:hint="eastAsia" w:ascii="BatangChe" w:hAnsi="BatangChe"/>
          <w:szCs w:val="21"/>
          <w:u w:val="single"/>
        </w:rPr>
        <w:t xml:space="preserve">                </w:t>
      </w:r>
    </w:p>
    <w:p>
      <w:pPr>
        <w:rPr>
          <w:rFonts w:hint="eastAsia" w:ascii="BatangChe" w:hAnsi="BatangChe" w:eastAsia="仿宋_GB2312"/>
          <w:color w:val="000000"/>
          <w:sz w:val="32"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1701" w:right="1474" w:bottom="1701" w:left="1474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>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94C1B"/>
    <w:rsid w:val="75394C1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2017-02-13T07:17:00Z</dcterms:created>
  <dc:creator>Administrator</dc:creator>
  <cp:lastModifiedBy>Administrator</cp:lastModifiedBy>
  <dcterms:modified xsi:type="dcterms:W3CDTF">2017-02-13T07:17:33Z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